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C00000"/>
        </w:rPr>
      </w:pPr>
      <w:r>
        <w:rPr>
          <w:b/>
          <w:color w:val="C00000"/>
        </w:rPr>
        <w:t>Consideraciones generales:</w:t>
      </w:r>
    </w:p>
    <w:p w14:paraId="00000002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C00000"/>
        </w:rPr>
      </w:pPr>
      <w:r>
        <w:rPr>
          <w:b/>
          <w:color w:val="C00000"/>
        </w:rPr>
        <w:t xml:space="preserve">1) Esta plantilla sirve para recoger la información de los manuscritos según un orden sistemático que facilitará su maquetación y mejor difusión en librerías científicas electrónicas y bases de datos tales </w:t>
      </w:r>
      <w:proofErr w:type="gramStart"/>
      <w:r>
        <w:rPr>
          <w:b/>
          <w:color w:val="C00000"/>
        </w:rPr>
        <w:t xml:space="preserve">como  </w:t>
      </w:r>
      <w:proofErr w:type="spellStart"/>
      <w:r>
        <w:rPr>
          <w:b/>
          <w:color w:val="C00000"/>
        </w:rPr>
        <w:t>Scielo</w:t>
      </w:r>
      <w:proofErr w:type="spellEnd"/>
      <w:proofErr w:type="gramEnd"/>
      <w:r>
        <w:rPr>
          <w:b/>
          <w:color w:val="C00000"/>
        </w:rPr>
        <w:t xml:space="preserve">, DOAJ, </w:t>
      </w:r>
      <w:proofErr w:type="spellStart"/>
      <w:r>
        <w:rPr>
          <w:b/>
          <w:color w:val="C00000"/>
        </w:rPr>
        <w:t>Redalyc</w:t>
      </w:r>
      <w:proofErr w:type="spellEnd"/>
      <w:r>
        <w:rPr>
          <w:b/>
          <w:color w:val="C00000"/>
        </w:rPr>
        <w:t xml:space="preserve">, </w:t>
      </w:r>
      <w:proofErr w:type="spellStart"/>
      <w:r>
        <w:rPr>
          <w:b/>
          <w:color w:val="C00000"/>
        </w:rPr>
        <w:t>Clarivate</w:t>
      </w:r>
      <w:proofErr w:type="spellEnd"/>
      <w:r>
        <w:rPr>
          <w:b/>
          <w:color w:val="C00000"/>
        </w:rPr>
        <w:t xml:space="preserve"> y la web en</w:t>
      </w:r>
      <w:r>
        <w:rPr>
          <w:b/>
          <w:color w:val="C00000"/>
        </w:rPr>
        <w:t xml:space="preserve"> general.</w:t>
      </w:r>
    </w:p>
    <w:p w14:paraId="00000003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C00000"/>
        </w:rPr>
      </w:pPr>
      <w:r>
        <w:rPr>
          <w:b/>
          <w:color w:val="C00000"/>
        </w:rPr>
        <w:t>2) Este no es el aspecto final de los artículos. En este momento, lo importante es respetar el orden de los datos, los apartados y referencias.</w:t>
      </w:r>
    </w:p>
    <w:p w14:paraId="00000004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C00000"/>
        </w:rPr>
      </w:pPr>
      <w:r>
        <w:rPr>
          <w:b/>
          <w:color w:val="C00000"/>
        </w:rPr>
        <w:t>3) Para las referencias bibliográficas debe cumplirse rigurosamente el estilo APA 7ª Edición https://a</w:t>
      </w:r>
      <w:r>
        <w:rPr>
          <w:b/>
          <w:color w:val="C00000"/>
        </w:rPr>
        <w:t>pastyle.apa.org.</w:t>
      </w:r>
    </w:p>
    <w:p w14:paraId="00000005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C00000"/>
        </w:rPr>
      </w:pPr>
      <w:r>
        <w:rPr>
          <w:b/>
          <w:color w:val="C00000"/>
        </w:rPr>
        <w:t>4) No abusar de las notas al pie de página.</w:t>
      </w:r>
    </w:p>
    <w:p w14:paraId="00000006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C00000"/>
        </w:rPr>
      </w:pPr>
      <w:r>
        <w:rPr>
          <w:b/>
          <w:color w:val="C00000"/>
        </w:rPr>
        <w:t>5) Los textos en color rojo de este documento son instrucciones que se pueden borrar una vez incorporado el artículo a la plantilla.</w:t>
      </w:r>
    </w:p>
    <w:p w14:paraId="00000007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  <w:color w:val="C00000"/>
        </w:rPr>
      </w:pPr>
      <w:r>
        <w:rPr>
          <w:b/>
          <w:color w:val="C00000"/>
        </w:rPr>
        <w:t>6) No borrar los textos en color verde, en todo caso, se puede</w:t>
      </w:r>
      <w:r>
        <w:rPr>
          <w:b/>
          <w:color w:val="C00000"/>
        </w:rPr>
        <w:t xml:space="preserve">n sustituir por líneas en blanco </w:t>
      </w:r>
    </w:p>
    <w:p w14:paraId="00000008" w14:textId="77777777" w:rsidR="00D11E60" w:rsidRDefault="00D11E60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</w:p>
    <w:p w14:paraId="00000009" w14:textId="77777777" w:rsidR="00D11E60" w:rsidRDefault="00B956A9">
      <w:pPr>
        <w:spacing w:after="0"/>
        <w:rPr>
          <w:color w:val="FFD965"/>
        </w:rPr>
      </w:pPr>
      <w:r>
        <w:br w:type="page"/>
      </w:r>
    </w:p>
    <w:p w14:paraId="0000000A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lastRenderedPageBreak/>
        <w:t>NO BORRAR esta línea reservada para el DOI:10.30827/</w:t>
      </w:r>
      <w:proofErr w:type="gramStart"/>
      <w:r>
        <w:rPr>
          <w:color w:val="33CC33"/>
        </w:rPr>
        <w:t>revista.v</w:t>
      </w:r>
      <w:proofErr w:type="gramEnd"/>
      <w:r>
        <w:rPr>
          <w:color w:val="33CC33"/>
        </w:rPr>
        <w:t>0i0.0000</w:t>
      </w:r>
    </w:p>
    <w:p w14:paraId="0000000B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t xml:space="preserve">NO BORRAR: reservada para el tipo de </w:t>
      </w:r>
      <w:proofErr w:type="gramStart"/>
      <w:r>
        <w:rPr>
          <w:color w:val="33CC33"/>
        </w:rPr>
        <w:t>artículo  (</w:t>
      </w:r>
      <w:proofErr w:type="gramEnd"/>
      <w:r>
        <w:rPr>
          <w:color w:val="33CC33"/>
        </w:rPr>
        <w:t xml:space="preserve">p. ej. </w:t>
      </w:r>
      <w:proofErr w:type="spellStart"/>
      <w:r>
        <w:rPr>
          <w:color w:val="33CC33"/>
        </w:rPr>
        <w:t>revision</w:t>
      </w:r>
      <w:proofErr w:type="spellEnd"/>
      <w:r>
        <w:rPr>
          <w:color w:val="33CC33"/>
        </w:rPr>
        <w:t>, originales…)</w:t>
      </w:r>
    </w:p>
    <w:p w14:paraId="0000000C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Título original del artículo</w:t>
      </w:r>
    </w:p>
    <w:p w14:paraId="0000000D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Título traducido (en inglés)</w:t>
      </w:r>
    </w:p>
    <w:p w14:paraId="0000000E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t>No borrar esta línea en blanco, es necesaria para automatizar la edición</w:t>
      </w:r>
    </w:p>
    <w:p w14:paraId="0000000F" w14:textId="5295E303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  <w:r>
        <w:rPr>
          <w:b/>
          <w:color w:val="FF0000"/>
        </w:rPr>
        <w:t xml:space="preserve">Se ruega, en su caso, unir los dos apellidos con un </w:t>
      </w:r>
      <w:proofErr w:type="spellStart"/>
      <w:r>
        <w:rPr>
          <w:b/>
          <w:color w:val="FF0000"/>
        </w:rPr>
        <w:t>guió</w:t>
      </w:r>
      <w:r>
        <w:rPr>
          <w:b/>
          <w:color w:val="FF0000"/>
        </w:rPr>
        <w:t>n</w:t>
      </w:r>
      <w:proofErr w:type="spellEnd"/>
      <w:r>
        <w:rPr>
          <w:b/>
          <w:color w:val="FF0000"/>
        </w:rPr>
        <w:t xml:space="preserve">. El número de la afiliación va en superíndice y no se separa con un espacio. El identificador ORCID de cada autor o autora </w:t>
      </w:r>
      <w:r>
        <w:rPr>
          <w:b/>
          <w:color w:val="FF0000"/>
        </w:rPr>
        <w:t xml:space="preserve">se escribe </w:t>
      </w:r>
      <w:r>
        <w:rPr>
          <w:b/>
          <w:color w:val="FF0000"/>
        </w:rPr>
        <w:t>en color azul y en el mismo renglón.</w:t>
      </w:r>
    </w:p>
    <w:p w14:paraId="00000010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vertAlign w:val="superscript"/>
        </w:rPr>
      </w:pPr>
      <w:r>
        <w:rPr>
          <w:color w:val="000000"/>
        </w:rPr>
        <w:t>Nombre y Apellidos del primer autor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70C0"/>
        </w:rPr>
        <w:t>orcid</w:t>
      </w:r>
      <w:proofErr w:type="spellEnd"/>
      <w:r>
        <w:rPr>
          <w:color w:val="0070C0"/>
        </w:rPr>
        <w:t xml:space="preserve"> 0000-0000-0000-0000</w:t>
      </w:r>
    </w:p>
    <w:p w14:paraId="00000011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Nombre y Apellidos del segundo autor</w:t>
      </w:r>
      <w:r>
        <w:rPr>
          <w:color w:val="000000"/>
          <w:vertAlign w:val="superscript"/>
        </w:rPr>
        <w:t xml:space="preserve">2 </w:t>
      </w:r>
      <w:proofErr w:type="spellStart"/>
      <w:r>
        <w:rPr>
          <w:color w:val="0070C0"/>
        </w:rPr>
        <w:t>orcid</w:t>
      </w:r>
      <w:proofErr w:type="spellEnd"/>
      <w:r>
        <w:rPr>
          <w:color w:val="0070C0"/>
        </w:rPr>
        <w:t xml:space="preserve"> 0000-0000-0000-0000</w:t>
      </w:r>
    </w:p>
    <w:p w14:paraId="00000012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vertAlign w:val="superscript"/>
        </w:rPr>
      </w:pPr>
      <w:r>
        <w:rPr>
          <w:color w:val="000000"/>
        </w:rPr>
        <w:t>Nombre y Apellidos de … autor</w:t>
      </w:r>
      <w:r>
        <w:rPr>
          <w:color w:val="000000"/>
          <w:vertAlign w:val="superscript"/>
        </w:rPr>
        <w:t xml:space="preserve">3 </w:t>
      </w:r>
      <w:proofErr w:type="spellStart"/>
      <w:r>
        <w:rPr>
          <w:color w:val="0070C0"/>
        </w:rPr>
        <w:t>orcid</w:t>
      </w:r>
      <w:proofErr w:type="spellEnd"/>
      <w:r>
        <w:rPr>
          <w:color w:val="0070C0"/>
        </w:rPr>
        <w:t xml:space="preserve"> 0000-0000-0000-0000</w:t>
      </w:r>
    </w:p>
    <w:p w14:paraId="00000013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t>No borrar esta línea en blanco</w:t>
      </w:r>
    </w:p>
    <w:p w14:paraId="00000014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</w:rPr>
      </w:pPr>
      <w:r>
        <w:rPr>
          <w:b/>
          <w:color w:val="FF0000"/>
        </w:rPr>
        <w:t>El número de la afiliación va en superíndice y no se separa con un espacio. La afiliación debe jerarquizarse en este orden: Universidad, Facultad, Departamento, Ciudad, País.</w:t>
      </w:r>
    </w:p>
    <w:p w14:paraId="00000015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>Universidad de Salamanca,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>Facultad de Medicina y Cirugía, Departamento de Ciencias Médicas, Salamanca, España.</w:t>
      </w:r>
    </w:p>
    <w:p w14:paraId="00000016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>Segunda afiliación</w:t>
      </w:r>
    </w:p>
    <w:p w14:paraId="00000017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>Afiliación siguiente…</w:t>
      </w:r>
    </w:p>
    <w:p w14:paraId="00000018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t>No borrar esta línea en blanco</w:t>
      </w:r>
    </w:p>
    <w:p w14:paraId="00000019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Correspondencia</w:t>
      </w:r>
    </w:p>
    <w:p w14:paraId="0000001A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  <w:r>
        <w:rPr>
          <w:b/>
          <w:color w:val="FF0000"/>
        </w:rPr>
        <w:t>No hace falta poner la dir</w:t>
      </w:r>
      <w:bookmarkStart w:id="0" w:name="_GoBack"/>
      <w:bookmarkEnd w:id="0"/>
      <w:r>
        <w:rPr>
          <w:b/>
          <w:color w:val="FF0000"/>
        </w:rPr>
        <w:t xml:space="preserve">ección postal ni el teléfono. Con el nombre y el email </w:t>
      </w:r>
      <w:r>
        <w:rPr>
          <w:b/>
          <w:color w:val="FF0000"/>
        </w:rPr>
        <w:t>basta</w:t>
      </w:r>
    </w:p>
    <w:p w14:paraId="0000001B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Nombre y apellidos del responsable de la correspondencia</w:t>
      </w:r>
    </w:p>
    <w:p w14:paraId="0000001C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Email del responsable de la correspondencia</w:t>
      </w:r>
    </w:p>
    <w:p w14:paraId="0000001D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color w:val="33CC33"/>
        </w:rPr>
      </w:pPr>
      <w:r>
        <w:rPr>
          <w:color w:val="33CC33"/>
        </w:rPr>
        <w:t>No borrar esta línea en blanco</w:t>
      </w:r>
    </w:p>
    <w:p w14:paraId="0000001E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Financiación</w:t>
      </w:r>
    </w:p>
    <w:p w14:paraId="0000001F" w14:textId="77777777" w:rsidR="00D11E60" w:rsidRDefault="00D11E6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20" w14:textId="77777777" w:rsidR="00D11E60" w:rsidRDefault="00B956A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Conflictos de intereses</w:t>
      </w:r>
    </w:p>
    <w:sectPr w:rsidR="00D11E6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</w:font>
  <w:font w:name="BookAntiqua-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60"/>
    <w:rsid w:val="00B956A9"/>
    <w:rsid w:val="00D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E9AE"/>
  <w15:docId w15:val="{F0F44C09-FF8B-4419-A26B-5B480452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ES_tradnl" w:eastAsia="es-E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s_txtcaja"/>
    <w:qFormat/>
    <w:rsid w:val="00AC4B1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psmoscarefsnum">
    <w:name w:val="sps_moscarefsnum"/>
    <w:uiPriority w:val="1"/>
    <w:qFormat/>
    <w:rsid w:val="00F65BFD"/>
    <w:rPr>
      <w:color w:val="ED7D31" w:themeColor="accent2"/>
      <w:vertAlign w:val="superscript"/>
    </w:rPr>
  </w:style>
  <w:style w:type="paragraph" w:customStyle="1" w:styleId="spsfiguras">
    <w:name w:val="sps_figuras"/>
    <w:basedOn w:val="Normal"/>
    <w:uiPriority w:val="99"/>
    <w:rsid w:val="00053F5D"/>
    <w:pPr>
      <w:autoSpaceDE w:val="0"/>
      <w:autoSpaceDN w:val="0"/>
      <w:adjustRightInd w:val="0"/>
      <w:spacing w:before="170" w:line="270" w:lineRule="atLeast"/>
      <w:jc w:val="center"/>
      <w:textAlignment w:val="center"/>
    </w:pPr>
    <w:rPr>
      <w:rFonts w:cs="BookAntiqua"/>
      <w:color w:val="000000"/>
      <w:szCs w:val="18"/>
    </w:rPr>
  </w:style>
  <w:style w:type="paragraph" w:customStyle="1" w:styleId="spstablastexto">
    <w:name w:val="sps_tablas_texto"/>
    <w:basedOn w:val="Normal"/>
    <w:uiPriority w:val="99"/>
    <w:rsid w:val="00053F5D"/>
    <w:pPr>
      <w:autoSpaceDE w:val="0"/>
      <w:autoSpaceDN w:val="0"/>
      <w:adjustRightInd w:val="0"/>
      <w:spacing w:line="200" w:lineRule="atLeast"/>
      <w:textAlignment w:val="center"/>
    </w:pPr>
    <w:rPr>
      <w:rFonts w:cs="BookAntiqua"/>
      <w:color w:val="000000"/>
    </w:rPr>
  </w:style>
  <w:style w:type="paragraph" w:customStyle="1" w:styleId="spstablasepig">
    <w:name w:val="sps_tablas_epig"/>
    <w:basedOn w:val="spstablastexto"/>
    <w:uiPriority w:val="99"/>
    <w:rsid w:val="00053F5D"/>
    <w:rPr>
      <w:rFonts w:cs="BookAntiqua-Bold"/>
      <w:b/>
      <w:bCs/>
      <w:color w:val="auto"/>
    </w:rPr>
  </w:style>
  <w:style w:type="character" w:customStyle="1" w:styleId="spsnegritas">
    <w:name w:val="sps_negritas"/>
    <w:uiPriority w:val="99"/>
    <w:rsid w:val="00053F5D"/>
    <w:rPr>
      <w:b/>
      <w:bCs/>
    </w:rPr>
  </w:style>
  <w:style w:type="character" w:customStyle="1" w:styleId="spssubindices">
    <w:name w:val="sps_subindices"/>
    <w:uiPriority w:val="99"/>
    <w:rsid w:val="00053F5D"/>
    <w:rPr>
      <w:vertAlign w:val="subscript"/>
    </w:rPr>
  </w:style>
  <w:style w:type="character" w:customStyle="1" w:styleId="spscursivas">
    <w:name w:val="sps_cursivas"/>
    <w:uiPriority w:val="99"/>
    <w:rsid w:val="00053F5D"/>
    <w:rPr>
      <w:i/>
      <w:iCs/>
    </w:rPr>
  </w:style>
  <w:style w:type="character" w:customStyle="1" w:styleId="spssuperindices">
    <w:name w:val="sps_superindices"/>
    <w:uiPriority w:val="99"/>
    <w:rsid w:val="00053F5D"/>
    <w:rPr>
      <w:vertAlign w:val="superscript"/>
    </w:rPr>
  </w:style>
  <w:style w:type="paragraph" w:customStyle="1" w:styleId="spsdoi">
    <w:name w:val="sps_doi"/>
    <w:basedOn w:val="Normal"/>
    <w:next w:val="spsseccion"/>
    <w:qFormat/>
    <w:rsid w:val="00053F5D"/>
    <w:pPr>
      <w:jc w:val="right"/>
    </w:pPr>
  </w:style>
  <w:style w:type="paragraph" w:customStyle="1" w:styleId="spsseccion">
    <w:name w:val="sps_seccion"/>
    <w:basedOn w:val="Normal"/>
    <w:next w:val="spstitulooriginal"/>
    <w:qFormat/>
    <w:rsid w:val="00053F5D"/>
    <w:pPr>
      <w:jc w:val="right"/>
    </w:pPr>
  </w:style>
  <w:style w:type="paragraph" w:customStyle="1" w:styleId="spstitulooriginal">
    <w:name w:val="sps_titulo_original"/>
    <w:basedOn w:val="Normal"/>
    <w:qFormat/>
    <w:rsid w:val="00053F5D"/>
    <w:pPr>
      <w:jc w:val="center"/>
    </w:pPr>
    <w:rPr>
      <w:b/>
      <w:sz w:val="28"/>
    </w:rPr>
  </w:style>
  <w:style w:type="paragraph" w:customStyle="1" w:styleId="spstitulotraduc">
    <w:name w:val="sps_titulo_traduc"/>
    <w:basedOn w:val="spstitulooriginal"/>
    <w:qFormat/>
    <w:rsid w:val="00053F5D"/>
  </w:style>
  <w:style w:type="paragraph" w:customStyle="1" w:styleId="spsautores">
    <w:name w:val="sps_autores"/>
    <w:basedOn w:val="Normal"/>
    <w:qFormat/>
    <w:rsid w:val="00053F5D"/>
  </w:style>
  <w:style w:type="paragraph" w:customStyle="1" w:styleId="spsafiliaciones">
    <w:name w:val="sps_afiliaciones"/>
    <w:basedOn w:val="Normal"/>
    <w:qFormat/>
    <w:rsid w:val="00053F5D"/>
  </w:style>
  <w:style w:type="paragraph" w:customStyle="1" w:styleId="spscorrespondencia">
    <w:name w:val="sps_correspondencia"/>
    <w:basedOn w:val="Normal"/>
    <w:qFormat/>
    <w:rsid w:val="00053F5D"/>
  </w:style>
  <w:style w:type="paragraph" w:customStyle="1" w:styleId="spsresumentit">
    <w:name w:val="sps_resumen_tit"/>
    <w:basedOn w:val="Normal"/>
    <w:qFormat/>
    <w:rsid w:val="00053F5D"/>
    <w:rPr>
      <w:b/>
    </w:rPr>
  </w:style>
  <w:style w:type="paragraph" w:customStyle="1" w:styleId="spsresumtxt">
    <w:name w:val="sps_resum_txt"/>
    <w:basedOn w:val="Normal"/>
    <w:qFormat/>
    <w:rsid w:val="00053F5D"/>
  </w:style>
  <w:style w:type="paragraph" w:customStyle="1" w:styleId="spspalabrasclave">
    <w:name w:val="sps_palabrasclave"/>
    <w:basedOn w:val="spsresumtxt"/>
    <w:qFormat/>
    <w:rsid w:val="00053F5D"/>
  </w:style>
  <w:style w:type="paragraph" w:customStyle="1" w:styleId="spsabstracttitulo">
    <w:name w:val="sps_abstract_titulo"/>
    <w:basedOn w:val="spsresumentit"/>
    <w:qFormat/>
    <w:rsid w:val="00053F5D"/>
  </w:style>
  <w:style w:type="paragraph" w:customStyle="1" w:styleId="spsabstracttxt">
    <w:name w:val="sps_abstract_txt"/>
    <w:basedOn w:val="spsresumtxt"/>
    <w:qFormat/>
    <w:rsid w:val="00053F5D"/>
  </w:style>
  <w:style w:type="paragraph" w:customStyle="1" w:styleId="spskeywords">
    <w:name w:val="sps_keywords"/>
    <w:basedOn w:val="spspalabrasclave"/>
    <w:qFormat/>
    <w:rsid w:val="00053F5D"/>
  </w:style>
  <w:style w:type="paragraph" w:customStyle="1" w:styleId="spsfinanciacion">
    <w:name w:val="sps_financiacion"/>
    <w:basedOn w:val="Normal"/>
    <w:qFormat/>
    <w:rsid w:val="00053F5D"/>
  </w:style>
  <w:style w:type="paragraph" w:customStyle="1" w:styleId="spsconflictinteres">
    <w:name w:val="sps_conflictinteres"/>
    <w:basedOn w:val="spsfinanciacion"/>
    <w:qFormat/>
    <w:rsid w:val="00053F5D"/>
  </w:style>
  <w:style w:type="paragraph" w:customStyle="1" w:styleId="spsfechas">
    <w:name w:val="sps_fechas"/>
    <w:basedOn w:val="spsfinanciacion"/>
    <w:qFormat/>
    <w:rsid w:val="00053F5D"/>
  </w:style>
  <w:style w:type="paragraph" w:customStyle="1" w:styleId="spstitsecc1">
    <w:name w:val="sps_tit_secc_1"/>
    <w:basedOn w:val="Normal"/>
    <w:qFormat/>
    <w:rsid w:val="00053F5D"/>
    <w:pPr>
      <w:jc w:val="center"/>
    </w:pPr>
    <w:rPr>
      <w:b/>
      <w:sz w:val="32"/>
    </w:rPr>
  </w:style>
  <w:style w:type="paragraph" w:customStyle="1" w:styleId="spstitsecc2">
    <w:name w:val="sps_tit_secc_2"/>
    <w:basedOn w:val="spstitsecc1"/>
    <w:qFormat/>
    <w:rsid w:val="00053F5D"/>
    <w:rPr>
      <w:sz w:val="28"/>
    </w:rPr>
  </w:style>
  <w:style w:type="paragraph" w:customStyle="1" w:styleId="spsreferenciasnum">
    <w:name w:val="sps_referencias_num"/>
    <w:basedOn w:val="Normal"/>
    <w:uiPriority w:val="99"/>
    <w:qFormat/>
    <w:rsid w:val="00053F5D"/>
  </w:style>
  <w:style w:type="paragraph" w:customStyle="1" w:styleId="spsreferentitulo">
    <w:name w:val="sps_referen_titulo"/>
    <w:basedOn w:val="spsreferenciasnum"/>
    <w:qFormat/>
    <w:rsid w:val="00053F5D"/>
    <w:rPr>
      <w:b/>
    </w:rPr>
  </w:style>
  <w:style w:type="paragraph" w:customStyle="1" w:styleId="spsfigurtitulo">
    <w:name w:val="sps_figur_titulo"/>
    <w:basedOn w:val="Normal"/>
    <w:qFormat/>
    <w:rsid w:val="00053F5D"/>
    <w:pPr>
      <w:jc w:val="center"/>
    </w:pPr>
  </w:style>
  <w:style w:type="character" w:customStyle="1" w:styleId="spsmoscaaff">
    <w:name w:val="sps_mosca_aff"/>
    <w:uiPriority w:val="1"/>
    <w:qFormat/>
    <w:rsid w:val="00053F5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3F5D"/>
    <w:rPr>
      <w:color w:val="605E5C"/>
      <w:shd w:val="clear" w:color="auto" w:fill="E1DFDD"/>
    </w:rPr>
  </w:style>
  <w:style w:type="paragraph" w:customStyle="1" w:styleId="spslineablanca">
    <w:name w:val="sps_lineablanca"/>
    <w:basedOn w:val="Normal"/>
    <w:qFormat/>
    <w:rsid w:val="00A44F91"/>
    <w:rPr>
      <w:color w:val="FFD966" w:themeColor="accent4" w:themeTint="99"/>
    </w:rPr>
  </w:style>
  <w:style w:type="paragraph" w:customStyle="1" w:styleId="spsinstrucciones">
    <w:name w:val="sps_instrucciones"/>
    <w:basedOn w:val="spslineablanca"/>
    <w:qFormat/>
    <w:rsid w:val="00053F5D"/>
    <w:rPr>
      <w:b/>
      <w:color w:val="FF0000"/>
    </w:rPr>
  </w:style>
  <w:style w:type="paragraph" w:styleId="Textonotapie">
    <w:name w:val="footnote text"/>
    <w:aliases w:val="sps_notaspie"/>
    <w:basedOn w:val="Normal"/>
    <w:link w:val="TextonotapieCar"/>
    <w:uiPriority w:val="99"/>
    <w:unhideWhenUsed/>
    <w:rsid w:val="00053F5D"/>
    <w:rPr>
      <w:sz w:val="18"/>
    </w:rPr>
  </w:style>
  <w:style w:type="character" w:customStyle="1" w:styleId="TextonotapieCar">
    <w:name w:val="Texto nota pie Car"/>
    <w:aliases w:val="sps_notaspie Car"/>
    <w:basedOn w:val="Fuentedeprrafopredeter"/>
    <w:link w:val="Textonotapie"/>
    <w:uiPriority w:val="99"/>
    <w:rsid w:val="00053F5D"/>
    <w:rPr>
      <w:sz w:val="18"/>
    </w:rPr>
  </w:style>
  <w:style w:type="character" w:styleId="Refdenotaalpie">
    <w:name w:val="footnote reference"/>
    <w:aliases w:val="sps_moscanotas"/>
    <w:uiPriority w:val="99"/>
    <w:unhideWhenUsed/>
    <w:rsid w:val="00053F5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53F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3F5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3F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3F5D"/>
    <w:rPr>
      <w:rFonts w:ascii="Segoe UI" w:hAnsi="Segoe UI" w:cs="Segoe UI"/>
      <w:sz w:val="18"/>
      <w:szCs w:val="18"/>
    </w:rPr>
  </w:style>
  <w:style w:type="paragraph" w:customStyle="1" w:styleId="spstitsecc3">
    <w:name w:val="sps_tit_secc_3"/>
    <w:basedOn w:val="spstitsecc2"/>
    <w:qFormat/>
    <w:rsid w:val="005C7C10"/>
    <w:rPr>
      <w:sz w:val="26"/>
    </w:rPr>
  </w:style>
  <w:style w:type="paragraph" w:customStyle="1" w:styleId="spstablasnotas">
    <w:name w:val="sps_tablas_notas"/>
    <w:basedOn w:val="spstablastexto"/>
    <w:qFormat/>
    <w:rsid w:val="0006233D"/>
    <w:pPr>
      <w:jc w:val="center"/>
    </w:pPr>
    <w:rPr>
      <w:lang w:eastAsia="es-ES_tradnl"/>
    </w:rPr>
  </w:style>
  <w:style w:type="table" w:styleId="Tablaconcuadrcula">
    <w:name w:val="Table Grid"/>
    <w:basedOn w:val="Tablanormal"/>
    <w:uiPriority w:val="59"/>
    <w:rsid w:val="001B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579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246C1"/>
    <w:rPr>
      <w:color w:val="80808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6366"/>
    <w:rPr>
      <w:color w:val="605E5C"/>
      <w:shd w:val="clear" w:color="auto" w:fill="E1DFDD"/>
    </w:rPr>
  </w:style>
  <w:style w:type="paragraph" w:customStyle="1" w:styleId="spscitasdos">
    <w:name w:val="sps_citas_dos"/>
    <w:basedOn w:val="Normal"/>
    <w:qFormat/>
    <w:rsid w:val="00402300"/>
    <w:pPr>
      <w:ind w:left="2268"/>
    </w:pPr>
  </w:style>
  <w:style w:type="character" w:styleId="Refdecomentario">
    <w:name w:val="annotation reference"/>
    <w:basedOn w:val="Fuentedeprrafopredeter"/>
    <w:uiPriority w:val="99"/>
    <w:semiHidden/>
    <w:unhideWhenUsed/>
    <w:rsid w:val="00F842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42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4222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42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4222"/>
    <w:rPr>
      <w:rFonts w:ascii="Arial" w:hAnsi="Arial"/>
      <w:b/>
      <w:bCs/>
      <w:sz w:val="20"/>
      <w:szCs w:val="20"/>
    </w:rPr>
  </w:style>
  <w:style w:type="character" w:customStyle="1" w:styleId="spsorcid">
    <w:name w:val="sps_orcid"/>
    <w:basedOn w:val="Fuentedeprrafopredeter"/>
    <w:uiPriority w:val="1"/>
    <w:qFormat/>
    <w:rsid w:val="004A3467"/>
    <w:rPr>
      <w:color w:val="0070C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DvrJ2FvzwBTx1+TKEM6fzwNXPA==">AMUW2mUQqobojIItG3afasYju1+JfBrmDmjXJ3QpJm61t4GbiTPukb3ukzAqXlNlWiU/reexA6aNIjexCTsx1LGrvDu7cUY0ZL6m5iTelNgEIQdewLruBiE=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1853</Characters>
  <Application>Microsoft Office Word</Application>
  <DocSecurity>0</DocSecurity>
  <Lines>15</Lines>
  <Paragraphs>4</Paragraphs>
  <ScaleCrop>false</ScaleCrop>
  <Company>HP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robertolaperal@gmail.com</cp:lastModifiedBy>
  <cp:revision>2</cp:revision>
  <dcterms:created xsi:type="dcterms:W3CDTF">2019-05-25T15:45:00Z</dcterms:created>
  <dcterms:modified xsi:type="dcterms:W3CDTF">2023-07-04T12:17:00Z</dcterms:modified>
</cp:coreProperties>
</file>